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39" w:rsidRPr="001E5F39" w:rsidRDefault="001E5F39" w:rsidP="001E5F39">
      <w:pPr>
        <w:shd w:val="clear" w:color="auto" w:fill="FFFFFF"/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ФГОС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1E5F39">
          <w:rPr>
            <w:rFonts w:ascii="Times New Roman" w:eastAsia="Times New Roman" w:hAnsi="Times New Roman" w:cs="Times New Roman"/>
            <w:color w:val="48A1E6"/>
            <w:sz w:val="28"/>
            <w:szCs w:val="28"/>
            <w:u w:val="single"/>
            <w:lang w:eastAsia="ru-RU"/>
          </w:rPr>
          <w:t>ФГОС</w:t>
        </w:r>
      </w:hyperlink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федеральные государственные образовательные стандарты. Они представляют собой совокупность требований к программам образования. 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ФГОС пишут учебники и методички, определяют, сколько времени уделить тому или иному предмету, решают, как проводить аттестации и какие задания будут на ЕГЭ. Словом, ФГОС — это фундамент образовательного процесса.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ФГОС является создание единого образовательного пространства по всей России. Считается, что оно обеспечит комфортные условия обучения для детей при переезде в другой город или, к примеру, при </w:t>
      </w:r>
      <w:hyperlink r:id="rId6" w:history="1">
        <w:r w:rsidRPr="001E5F39">
          <w:rPr>
            <w:rFonts w:ascii="Times New Roman" w:eastAsia="Times New Roman" w:hAnsi="Times New Roman" w:cs="Times New Roman"/>
            <w:color w:val="48A1E6"/>
            <w:sz w:val="28"/>
            <w:szCs w:val="28"/>
            <w:u w:val="single"/>
            <w:lang w:eastAsia="ru-RU"/>
          </w:rPr>
          <w:t>переходе на семейное обучение</w:t>
        </w:r>
      </w:hyperlink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также обеспечивает преемственность образовательных программ. Предполагается, что каждый ученик на предыдущей ступени обучения получает все знания, необходимые для перехода на следующую. Иначе говоря, нельзя перейти в пятый класс, не владея знаниями и умениями начальной школы. 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должны соблюдать образовательные учреждения любого уровня, начиная с детского сада и заканчивая курсами повышения квалификации. Под эту необходимость попадают не только государственные, но и частные учебные заведения. Ведь все они подчиняются закону «Об образовании в Российской Федерации». 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Актуальный текст государственных образовательных стандартов можно почитать на официальном сайте fgos.ru. </w:t>
      </w:r>
    </w:p>
    <w:p w:rsidR="001E5F39" w:rsidRPr="001E5F39" w:rsidRDefault="001E5F39" w:rsidP="001E5F39">
      <w:pPr>
        <w:shd w:val="clear" w:color="auto" w:fill="FFFFFF"/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бывают ФГОС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каждой ступени образования — свои стандарты. Школьникам необходимо руководствоваться следующими документами:</w:t>
      </w:r>
    </w:p>
    <w:p w:rsidR="001E5F39" w:rsidRPr="001E5F39" w:rsidRDefault="001E5F39" w:rsidP="001E5F39">
      <w:pPr>
        <w:numPr>
          <w:ilvl w:val="0"/>
          <w:numId w:val="1"/>
        </w:numPr>
        <w:shd w:val="clear" w:color="auto" w:fill="FFFFFF"/>
        <w:spacing w:after="0" w:line="35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начального общего образования (1-4 классы),</w:t>
      </w:r>
    </w:p>
    <w:p w:rsidR="001E5F39" w:rsidRPr="001E5F39" w:rsidRDefault="001E5F39" w:rsidP="001E5F39">
      <w:pPr>
        <w:numPr>
          <w:ilvl w:val="0"/>
          <w:numId w:val="1"/>
        </w:numPr>
        <w:shd w:val="clear" w:color="auto" w:fill="FFFFFF"/>
        <w:spacing w:after="0" w:line="35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основного общего образования (5-9 классы),</w:t>
      </w:r>
    </w:p>
    <w:p w:rsidR="001E5F39" w:rsidRPr="001E5F39" w:rsidRDefault="001E5F39" w:rsidP="001E5F39">
      <w:pPr>
        <w:numPr>
          <w:ilvl w:val="0"/>
          <w:numId w:val="1"/>
        </w:numPr>
        <w:shd w:val="clear" w:color="auto" w:fill="FFFFFF"/>
        <w:spacing w:after="0" w:line="35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среднего общего образования (10-11 классы),</w:t>
      </w:r>
    </w:p>
    <w:p w:rsidR="001E5F39" w:rsidRPr="001E5F39" w:rsidRDefault="001E5F39" w:rsidP="001E5F39">
      <w:pPr>
        <w:numPr>
          <w:ilvl w:val="0"/>
          <w:numId w:val="1"/>
        </w:numPr>
        <w:shd w:val="clear" w:color="auto" w:fill="FFFFFF"/>
        <w:spacing w:after="0" w:line="35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образования обучающихся с ограниченными возможностями здоровья (ОВЗ). </w:t>
      </w:r>
    </w:p>
    <w:p w:rsidR="001E5F39" w:rsidRPr="001E5F39" w:rsidRDefault="001E5F39" w:rsidP="001E5F39">
      <w:pPr>
        <w:shd w:val="clear" w:color="auto" w:fill="FFFFFF"/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поколения стандартов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принято делить на три поколения — в зависимости от того, в каких годах они применялись. 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Первое поколение ФГОС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приняты в 2004 году и назывались государственными образовательными стандартами. Аббревиатура ФГОС ещё не использовалась. Основной целью Стандарта 2004 года был не личностный, а предметный результат, ввиду чего Стандарт быстро устарел. Во главу ставился набор информации, обязательной для изучения. Подробно описывалось содержание образование: темы, дидактические единицы.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Второе поколение образовательных стандартов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второго поколения разрабатывались с 2009 по 2012 год и действуют до 2020 года. Акцент в них сделан на развитие универсальных учебных умений, то есть способности самостоятельно добывать информацию с использованием технологий и коммуникации с людьми. Фокус сместили на личность ребёнка. Много внимания уделено проектной и внеурочной деятельности. Предполагается, что обучающиеся по федеральным государственным стандартам 2 поколения должны любить Родину, уважать закон, быть толерантными и стремиться к здоровому образу жизни.</w:t>
      </w:r>
    </w:p>
    <w:p w:rsid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Третье поколение ФГОС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на новые образовательные стандарты третьего поколения будет осуществлён в сентябре 2021 года. Обсуждение новых ФГОС началось ещё весной 2018, и с тех пор прорабатывается их грядущее внедрение. Рассмотрим подробнее отличия ФГОС второго и третьего поколения. </w:t>
      </w:r>
    </w:p>
    <w:p w:rsidR="001E5F39" w:rsidRPr="001E5F39" w:rsidRDefault="001E5F39" w:rsidP="001E5F39">
      <w:pPr>
        <w:shd w:val="clear" w:color="auto" w:fill="FFFFFF"/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Новый ФГОС 2020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государственные образовательные стандарты обновляются примерно раз в 10 лет. Новые ФГОС будут утверждены в конце 2019 года, а во втором квартале 2020 года завершится работа по обновлению основных школьных программ. Окончательный переход на новые ФГОС запланирован на сентябрь 2021 года. Чем они отличаются от предыдущих? 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задачей ФГОС третьего поколения заявлена конкретизация требований к обучающимся. Дело в том, что в предыдущей редакции Стандарт включал только общие установки на формирование определённых компетенций. Учебные учреждения сами решали, что именно и в каком классе изучать, поэтому образовательные программы разных школ отличались, а результаты обучения не были детализированы. Предполагается, что новые ФГОС 2020 года определяют чёткие требования к предметным результатам по каждой учебной дисциплине.</w:t>
      </w:r>
    </w:p>
    <w:p w:rsidR="001E5F39" w:rsidRPr="001E5F39" w:rsidRDefault="001E5F39" w:rsidP="001E5F3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1E5F39">
        <w:rPr>
          <w:rFonts w:ascii="Times New Roman" w:eastAsia="Times New Roman" w:hAnsi="Times New Roman" w:cs="Times New Roman"/>
          <w:i/>
          <w:iCs/>
          <w:color w:val="A9A9A9"/>
          <w:sz w:val="28"/>
          <w:szCs w:val="28"/>
          <w:lang w:eastAsia="ru-RU"/>
        </w:rPr>
        <w:t>‍</w:t>
      </w:r>
      <w:r w:rsidRPr="001E5F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proofErr w:type="gramEnd"/>
      <w:r w:rsidRPr="001E5F3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Действующие стандарты недостаточно конкретизированы. Есть, конечно, общие посылы, но содержание отсутствует. Получается, что у нас есть ЕГЭ с конкретными вопросами по результатам, которые не прописаны». 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 просвещения Российской Федерации Ольга Васильева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изменения, внесённые в проекты современных ФГОС:</w:t>
      </w:r>
      <w:bookmarkStart w:id="0" w:name="_GoBack"/>
      <w:bookmarkEnd w:id="0"/>
    </w:p>
    <w:p w:rsidR="001E5F39" w:rsidRPr="001E5F39" w:rsidRDefault="001E5F39" w:rsidP="001E5F39">
      <w:pPr>
        <w:numPr>
          <w:ilvl w:val="0"/>
          <w:numId w:val="2"/>
        </w:numPr>
        <w:shd w:val="clear" w:color="auto" w:fill="FFFFFF"/>
        <w:spacing w:after="0" w:line="35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 прописаны обязательства образовательного учреждения (в частности, школы) перед учениками и родителями.</w:t>
      </w:r>
    </w:p>
    <w:p w:rsidR="001E5F39" w:rsidRPr="001E5F39" w:rsidRDefault="001E5F39" w:rsidP="001E5F39">
      <w:pPr>
        <w:numPr>
          <w:ilvl w:val="0"/>
          <w:numId w:val="2"/>
        </w:numPr>
        <w:shd w:val="clear" w:color="auto" w:fill="FFFFFF"/>
        <w:spacing w:after="0" w:line="35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Сделан акцент на развитие </w:t>
      </w:r>
      <w:hyperlink r:id="rId7" w:history="1">
        <w:r w:rsidRPr="001E5F39">
          <w:rPr>
            <w:rFonts w:ascii="Times New Roman" w:eastAsia="Times New Roman" w:hAnsi="Times New Roman" w:cs="Times New Roman"/>
            <w:color w:val="48A1E6"/>
            <w:sz w:val="28"/>
            <w:szCs w:val="28"/>
            <w:u w:val="single"/>
            <w:lang w:eastAsia="ru-RU"/>
          </w:rPr>
          <w:t>«мягких» навыков</w:t>
        </w:r>
      </w:hyperlink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proofErr w:type="spellStart"/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личностных.</w:t>
      </w:r>
    </w:p>
    <w:p w:rsidR="001E5F39" w:rsidRPr="001E5F39" w:rsidRDefault="001E5F39" w:rsidP="001E5F39">
      <w:pPr>
        <w:numPr>
          <w:ilvl w:val="0"/>
          <w:numId w:val="2"/>
        </w:numPr>
        <w:shd w:val="clear" w:color="auto" w:fill="FFFFFF"/>
        <w:spacing w:after="0" w:line="35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Подробно указан перечень предметных и </w:t>
      </w:r>
      <w:proofErr w:type="spellStart"/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навыков, которыми должен обладать ученик в рамках каждой дисциплины (уметь доказать, интерпретировать, оперировать понятиями, решать задачи).</w:t>
      </w:r>
    </w:p>
    <w:p w:rsidR="001E5F39" w:rsidRPr="001E5F39" w:rsidRDefault="001E5F39" w:rsidP="001E5F39">
      <w:pPr>
        <w:numPr>
          <w:ilvl w:val="0"/>
          <w:numId w:val="2"/>
        </w:numPr>
        <w:shd w:val="clear" w:color="auto" w:fill="FFFFFF"/>
        <w:spacing w:after="0" w:line="35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 формат работы в рамках каждого предмета для развития этих навыков (проведение лабораторных работ, внеурочной деятельности и так далее).</w:t>
      </w:r>
    </w:p>
    <w:p w:rsidR="001E5F39" w:rsidRPr="001E5F39" w:rsidRDefault="001E5F39" w:rsidP="001E5F39">
      <w:pPr>
        <w:numPr>
          <w:ilvl w:val="0"/>
          <w:numId w:val="2"/>
        </w:numPr>
        <w:shd w:val="clear" w:color="auto" w:fill="FFFFFF"/>
        <w:spacing w:after="0" w:line="35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Зафиксированы контрольные точки с конкретными результатами учеников (сочинение на 300 слов, словарный запас из 70 новых слов ежегодно и тому подобное).</w:t>
      </w:r>
    </w:p>
    <w:p w:rsidR="001E5F39" w:rsidRPr="001E5F39" w:rsidRDefault="001E5F39" w:rsidP="001E5F39">
      <w:pPr>
        <w:numPr>
          <w:ilvl w:val="0"/>
          <w:numId w:val="2"/>
        </w:numPr>
        <w:shd w:val="clear" w:color="auto" w:fill="FFFFFF"/>
        <w:spacing w:after="0" w:line="35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Строго обозначено, какие темы должны освоить дети в определённый год обучения. Содержание тем </w:t>
      </w:r>
      <w:proofErr w:type="gramStart"/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новому</w:t>
      </w:r>
      <w:proofErr w:type="gramEnd"/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не рекомендовано менять местами (ранее это допускалось). </w:t>
      </w:r>
    </w:p>
    <w:p w:rsidR="001E5F39" w:rsidRPr="001E5F39" w:rsidRDefault="001E5F39" w:rsidP="001E5F39">
      <w:pPr>
        <w:numPr>
          <w:ilvl w:val="0"/>
          <w:numId w:val="2"/>
        </w:numPr>
        <w:shd w:val="clear" w:color="auto" w:fill="FFFFFF"/>
        <w:spacing w:after="0" w:line="35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Учитываются возрастные и психологические особенности учеников всех классов. Главное, чтобы ребята не были перегружены. Кроме того, в последнем образовательном стандарте уточнено минимальное и максимальное количество часов, необходимых для полноценной реализации основных образовательных программ. Определено базовое содержание программы воспитания, уточнены задачи и условия программы коррекционной работы с детьми с ОВЗ.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Предполагается, что образовательные стандарты третьего поколения улучшат современную образовательную систему и конкретизируют её задачи.</w:t>
      </w:r>
    </w:p>
    <w:p w:rsidR="001E5F39" w:rsidRPr="001E5F39" w:rsidRDefault="001E5F39" w:rsidP="001E5F39">
      <w:pPr>
        <w:shd w:val="clear" w:color="auto" w:fill="FFFFFF"/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Другие грядущие изменения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Шахматы в начальной школе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Увеличится количество школ, в которых занятия шахматами станут обязательными для начальных классов по новому стандарту образования. Они заменят третий урок физкультуры. Для первоклассников нагрузка составит 33 часа в год, для остальных учеников — 34 часа. Учителя проходят дополнительную подготовку.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иностранный язык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шахмат, обязательным предметом во многих школах станет второй иностранный — он вводится в рамках реализации новых ФГОС. Сейчас школы решают эту задачу поэтапно. За один день повсеместно ввести второй иностранный не получится. 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ЕГЭ по иностранному языку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иностранный язык не будет обязателен для сдачи на ЕГЭ, но по новому стандарту образования его планируется включить в перечень обязательных предметов с 2022 года. Экзамен будет разделён на два уровня: базовый и профильный. Возможно, в 2021 году будет проведена первая массовая апробация. Скорее всего, обязательным иностранным станет </w:t>
      </w:r>
      <w:hyperlink r:id="rId8" w:history="1">
        <w:r w:rsidRPr="001E5F39">
          <w:rPr>
            <w:rFonts w:ascii="Times New Roman" w:eastAsia="Times New Roman" w:hAnsi="Times New Roman" w:cs="Times New Roman"/>
            <w:color w:val="48A1E6"/>
            <w:sz w:val="28"/>
            <w:szCs w:val="28"/>
            <w:u w:val="single"/>
            <w:lang w:eastAsia="ru-RU"/>
          </w:rPr>
          <w:t>английский</w:t>
        </w:r>
      </w:hyperlink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язык международного общения. 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ЕГЭ по истории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Вопреки опасениям школьников и родителей, обязательного ЕГЭ по истории в 2020 году не будет. Более того, нет ни одного документа или стандарта нового поколения, предполагающего включение этого предмета в число обязательных и в более отдалённой перспективе. Подобное изменение в части любого предмета потребует несколько лет для разработки и обсуждения экзаменационной модели для обязательного экзамена, её апробации и доработки. Такая работа не ведётся в настоящее время ни по одному из предметов, кроме иностранного языка.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Модернизация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школах 50 регионов России в следующем году планируют открыть более 2000 классов с современной техникой: 3D-принтерами, интерактивными панелями, конструкторами по робототехнике и VR-очками. Планируется, что к 2024 году таких центров в российских школах будет 16 тысяч.</w:t>
      </w:r>
    </w:p>
    <w:p w:rsidR="001E5F39" w:rsidRPr="001E5F39" w:rsidRDefault="001E5F39" w:rsidP="001E5F39">
      <w:pPr>
        <w:shd w:val="clear" w:color="auto" w:fill="FFFFFF"/>
        <w:spacing w:after="0" w:line="312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Резюме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важны как для педагогов, так и для школьников. На государственных стандартах строится весь учебный процесс. Они помогают обеспечивать единство образования на территории России: выдвигают требования к содержанию программ, условиям реализации и ожидаемым результатам учеников. 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 нового поколения унифицируют темы и подходы преподавания. Благодаря этому школьник сможет получить все необходимые знания и навыки в любом образовательном учреждении каждого региона страны. А педагог может быть уверен, что его учебная программа подойдёт даже для ученика, который только перешёл из другой школы.</w:t>
      </w:r>
    </w:p>
    <w:p w:rsidR="001E5F39" w:rsidRPr="001E5F39" w:rsidRDefault="001E5F39" w:rsidP="001E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 году завершится переход на новейшие стандарты третьего поколения. Сейчас продолжается их разработка и совершенствование, а главным отличием от предыдущих стандартов станет конкретизация и чёткость. </w:t>
      </w:r>
    </w:p>
    <w:p w:rsidR="001E5F39" w:rsidRPr="001E5F39" w:rsidRDefault="001E5F39" w:rsidP="001E5F39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1E5F39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sectPr w:rsidR="001E5F39" w:rsidRPr="001E5F39" w:rsidSect="001E5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B0147"/>
    <w:multiLevelType w:val="multilevel"/>
    <w:tmpl w:val="6828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8527A"/>
    <w:multiLevelType w:val="multilevel"/>
    <w:tmpl w:val="B2B8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4722A"/>
    <w:multiLevelType w:val="multilevel"/>
    <w:tmpl w:val="0A62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141EFA"/>
    <w:multiLevelType w:val="multilevel"/>
    <w:tmpl w:val="4626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30F29"/>
    <w:multiLevelType w:val="multilevel"/>
    <w:tmpl w:val="7DE0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CE0D9B"/>
    <w:multiLevelType w:val="multilevel"/>
    <w:tmpl w:val="3560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0965BE"/>
    <w:multiLevelType w:val="multilevel"/>
    <w:tmpl w:val="E03A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26"/>
    <w:rsid w:val="00073211"/>
    <w:rsid w:val="001E5F39"/>
    <w:rsid w:val="00C3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D5D0"/>
  <w15:chartTrackingRefBased/>
  <w15:docId w15:val="{15DF412E-F68E-42D2-B4C4-38480CA7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F3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F3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4171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9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8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1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99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99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59763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single" w:sz="36" w:space="30" w:color="E2E2E2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73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40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99300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E4E6E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0859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13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32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74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12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3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77726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6ED"/>
                                <w:left w:val="single" w:sz="6" w:space="0" w:color="E4E6ED"/>
                                <w:bottom w:val="single" w:sz="6" w:space="0" w:color="E4E6ED"/>
                                <w:right w:val="single" w:sz="6" w:space="0" w:color="E4E6ED"/>
                              </w:divBdr>
                              <w:divsChild>
                                <w:div w:id="176653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02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2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90345">
                                          <w:marLeft w:val="-75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13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9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99872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2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21707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6ED"/>
                                <w:left w:val="single" w:sz="6" w:space="0" w:color="E4E6ED"/>
                                <w:bottom w:val="single" w:sz="6" w:space="0" w:color="E4E6ED"/>
                                <w:right w:val="single" w:sz="6" w:space="0" w:color="E4E6ED"/>
                              </w:divBdr>
                              <w:divsChild>
                                <w:div w:id="196700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8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5234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1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98344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6ED"/>
                                <w:left w:val="single" w:sz="6" w:space="0" w:color="E4E6ED"/>
                                <w:bottom w:val="single" w:sz="6" w:space="0" w:color="E4E6ED"/>
                                <w:right w:val="single" w:sz="6" w:space="0" w:color="E4E6ED"/>
                              </w:divBdr>
                              <w:divsChild>
                                <w:div w:id="82609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65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62356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5270585">
              <w:marLeft w:val="0"/>
              <w:marRight w:val="0"/>
              <w:marTop w:val="0"/>
              <w:marBottom w:val="0"/>
              <w:divBdr>
                <w:top w:val="single" w:sz="6" w:space="30" w:color="E4E6E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92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6147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6459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069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359541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7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0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3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8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5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00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73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568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96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3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88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28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02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4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92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81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61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62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26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069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35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731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6153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850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54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11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95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709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55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58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043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7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08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879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2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132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9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8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7247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24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95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213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2554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14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449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43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858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02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73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68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82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86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39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041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8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0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755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072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436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6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1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73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40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0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33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338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07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185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431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926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11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5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65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799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16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8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5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162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338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455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7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03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0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9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317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629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42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30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678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13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872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787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462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963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178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49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765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334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5292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350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636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443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493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998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792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674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560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782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492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808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899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584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96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7599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455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098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376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4014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476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441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39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252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24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9772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70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749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0365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996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1322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2173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557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5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670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36153">
                          <w:marLeft w:val="-150"/>
                          <w:marRight w:val="-15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4118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8388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655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9243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5462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58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03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10821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67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865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99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6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0762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1468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3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6850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9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057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96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95952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01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1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54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3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0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51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0615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9075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14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13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4" w:color="3F3F3F"/>
                                    <w:right w:val="none" w:sz="0" w:space="0" w:color="auto"/>
                                  </w:divBdr>
                                </w:div>
                                <w:div w:id="104760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96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898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53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17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62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57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3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28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83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116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8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5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4" w:color="3F3F3F"/>
                                    <w:right w:val="none" w:sz="0" w:space="0" w:color="auto"/>
                                  </w:divBdr>
                                </w:div>
                                <w:div w:id="6726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8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99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92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34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23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34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05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5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15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70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53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92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51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16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826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55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4" w:color="3F3F3F"/>
                                    <w:right w:val="none" w:sz="0" w:space="0" w:color="auto"/>
                                  </w:divBdr>
                                </w:div>
                                <w:div w:id="98404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5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14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37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17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73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97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25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232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74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06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4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4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4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6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6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ernat.foxford.ru/polezno-znat/mistakes-learning-englis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xternat.foxford.ru/polezno-znat/hard-soft-skil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ternat.foxford.ru/polezno-znat/tutorial-so" TargetMode="External"/><Relationship Id="rId5" Type="http://schemas.openxmlformats.org/officeDocument/2006/relationships/hyperlink" Target="https://externat.foxford.ru/polezno-znat/fgo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KAB-25</dc:creator>
  <cp:keywords/>
  <dc:description/>
  <cp:lastModifiedBy>KAB-25</cp:lastModifiedBy>
  <cp:revision>2</cp:revision>
  <cp:lastPrinted>2021-10-25T10:00:00Z</cp:lastPrinted>
  <dcterms:created xsi:type="dcterms:W3CDTF">2021-10-25T09:53:00Z</dcterms:created>
  <dcterms:modified xsi:type="dcterms:W3CDTF">2021-10-25T10:00:00Z</dcterms:modified>
</cp:coreProperties>
</file>